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F" w:rsidRPr="00EA3A0F" w:rsidRDefault="00EA3A0F" w:rsidP="00EA3A0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  <w:lang w:bidi="fa-IR"/>
        </w:rPr>
      </w:pPr>
      <w:r w:rsidRPr="00EA3A0F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bidi="fa-IR"/>
        </w:rPr>
        <w:t>آنفلوانزای فوق حاد طيور: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36"/>
          <w:szCs w:val="36"/>
          <w:lang w:bidi="fa-IR"/>
        </w:rPr>
      </w:pP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 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آنفلوانزای فوق حاد طيور يک بيماری ويروسي پرندگان مي‌باشد. ويروس‌های آنفلوانزا دارای 3 نوع تيپ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Calibri" w:eastAsia="Times New Roman" w:hAnsi="Calibri" w:cs="B Mitra"/>
          <w:b/>
          <w:bCs/>
          <w:sz w:val="36"/>
          <w:szCs w:val="36"/>
          <w:lang w:bidi="fa-IR"/>
        </w:rPr>
        <w:t>C,B,A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مي‌باشند. در طيور فقط تيپ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Calibri" w:eastAsia="Times New Roman" w:hAnsi="Calibri" w:cs="B Mitra"/>
          <w:b/>
          <w:bCs/>
          <w:sz w:val="36"/>
          <w:szCs w:val="36"/>
          <w:lang w:bidi="fa-IR"/>
        </w:rPr>
        <w:t>A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مي‌تواند ايجاد بيماری نمايد. اين تيپ علاوه بر طيور، ساير حيوانات از جمله خوک، اسب و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همچنين انسان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را درگير مي‌نمايد.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مخازن بيماری: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 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پرندگان وحشي و آبزی مي‌توانند بدون اينکه خود مبتلا به بيماری شوند، ويروسهای آنفلوانزای طيور را با خود جابجا کنند. خوک به عنوان ميزبان واسط ويروسهای آنفلوانزای طيور و پستانداران مي‌باشد.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ميزبانها ( پرندگان حساس به بيماری):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  </w:t>
      </w:r>
      <w:r w:rsidRPr="00EA3A0F">
        <w:rPr>
          <w:rFonts w:ascii="Times New Roman" w:eastAsia="Times New Roman" w:hAnsi="Times New Roman" w:cs="B Mitra" w:hint="cs"/>
          <w:b/>
          <w:bCs/>
          <w:sz w:val="36"/>
          <w:szCs w:val="36"/>
          <w:rtl/>
          <w:lang w:bidi="fa-IR"/>
        </w:rPr>
        <w:t>مرغ و خروس، بوقلمون، مرغ شاخدار، پرندگان زينتي، پرندگان وحشي و شتر مرغ از پرندگان حساس به بيماری مي‌باشند.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علائم بيماری در طيور: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1.شروع ناگهاني تلفات با روند افزايش در گله؛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2.انتشار ناگهاني بيماری در گله؛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3.بيحالي شديد، پژمردگي و دور هم جمع شدن گله؛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4.کاهش شديد مصرف دان؛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5.افت ناگهاني و شديد توليد تخم مرغ روزانه؛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6.</w:t>
      </w:r>
      <w:r w:rsidRPr="00EA3A0F">
        <w:rPr>
          <w:rFonts w:ascii="Tahoma" w:eastAsia="Times New Roman" w:hAnsi="Tahoma" w:cs="Tahoma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علائم تنفسي حاد؛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7.سياه شدن و خونريزی تاج، ريش و ساق پا.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نحوه انتقال بيماری: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1.تماس با پرندگان وحشي و پرندگان آبزی آلوده؛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2.تماس با طيور آلوده؛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lastRenderedPageBreak/>
        <w:t>3.از طريق کفش، لباس، خودرو، آب، دان و مدفوع و بستر آلوده؛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4.سگ و گربه به عنوان ناقلين مکانيکي؛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5.تهيه دان از منابع غير مطمئن بخصوص کانونهای آلوده؛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6.</w:t>
      </w:r>
      <w:r w:rsidRPr="00EA3A0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 </w:t>
      </w: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پراکنده شدن کود مرغداری به محيط اطراف؛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7.عدم پاکسازی و ضد عفوني کامل محل نگهداری مرغ و لوازم و تجهيزات قبل از پرورش جوجه.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EA3A0F">
        <w:rPr>
          <w:rFonts w:ascii="Tahoma" w:eastAsia="Times New Roman" w:hAnsi="Tahoma" w:cs="B Zar"/>
          <w:sz w:val="36"/>
          <w:szCs w:val="36"/>
          <w:lang w:bidi="fa-IR"/>
        </w:rPr>
        <w:t> 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راههای پيشگيری از بيماری: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/>
          <w:b/>
          <w:bCs/>
          <w:sz w:val="36"/>
          <w:szCs w:val="36"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1.جلوگيری از ورود پرندگان وحشي به محل نگهداری مرغ از طريق نصب توری و ترميم خرابيهای آن؛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2.رعايت اصول بهداشتي و امنيت زيستي در مرغداری های صنعتي؛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3.ضد عفوني کامل محل پرورش مرغ و تجهيزات آن قبل از جوجه ريزی؛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4.ممانعت از ورود حيوانات ديگر به عنوان ناقلين مکانيکي به محل پرورش مرغ؛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5.اعلام هر نوع کاهش شديد مصرف دان، کاهش شديد توليد يا افزايش تلفات به نزديکترين پست دامپزشکي.</w:t>
      </w:r>
    </w:p>
    <w:p w:rsidR="00EA3A0F" w:rsidRPr="00EA3A0F" w:rsidRDefault="00EA3A0F" w:rsidP="00EA3A0F">
      <w:pPr>
        <w:bidi/>
        <w:spacing w:after="0" w:line="240" w:lineRule="auto"/>
        <w:jc w:val="center"/>
        <w:rPr>
          <w:rFonts w:ascii="Tahoma" w:eastAsia="Times New Roman" w:hAnsi="Tahoma" w:cs="B Zar" w:hint="cs"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Zar" w:hint="cs"/>
          <w:b/>
          <w:bCs/>
          <w:sz w:val="36"/>
          <w:szCs w:val="36"/>
          <w:rtl/>
        </w:rPr>
        <w:t>توصيه های مهم بهداشتي: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1.خودداری از شکار و نگهداری پرندگان مهاجر و بومي آبزی؛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2.اهالي روستاها از رها نمودن مرغهای بومي و ديگر ماکيان بصورت چرای آزاد خودداری و آنها را در مکانهای سر پوشيده نگهداری نمايند چون امکان انتقال بيماری به طيور بومي از طريق تماس با پرندگان وحشي وجود دارد؛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lastRenderedPageBreak/>
        <w:t>3.صاحبان طيور بومي در صورت مشاهده تلفات در طيور، مراتب را سريعا به نزديکترين پست دامپزشکي اعلام نمايند؛</w:t>
      </w:r>
    </w:p>
    <w:p w:rsidR="00EA3A0F" w:rsidRPr="00EA3A0F" w:rsidRDefault="00EA3A0F" w:rsidP="00EA3A0F">
      <w:pPr>
        <w:bidi/>
        <w:spacing w:after="0" w:line="240" w:lineRule="auto"/>
        <w:ind w:left="720" w:hanging="360"/>
        <w:jc w:val="center"/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>4.عدم تهيه گوشت مرغ از مراکز غير مجاز و عرضه کنندگان و کشتار کنندگان دوره گرد ؛</w:t>
      </w:r>
    </w:p>
    <w:p w:rsidR="00460804" w:rsidRDefault="00EA3A0F" w:rsidP="00EA3A0F">
      <w:pPr>
        <w:bidi/>
        <w:jc w:val="center"/>
        <w:rPr>
          <w:rFonts w:hint="cs"/>
          <w:rtl/>
          <w:lang w:bidi="fa-IR"/>
        </w:rPr>
      </w:pPr>
      <w:r w:rsidRPr="00EA3A0F">
        <w:rPr>
          <w:rFonts w:ascii="Tahoma" w:eastAsia="Times New Roman" w:hAnsi="Tahoma" w:cs="B Mitra" w:hint="cs"/>
          <w:b/>
          <w:bCs/>
          <w:sz w:val="36"/>
          <w:szCs w:val="36"/>
          <w:rtl/>
          <w:lang w:bidi="fa-IR"/>
        </w:rPr>
        <w:t xml:space="preserve">       5 .گوشت مرغ مصرفي خود را بصورت بسته بندی شده تازه يا منجمد و از مراکز مجاز تهيه نمائيد.</w:t>
      </w:r>
      <w:r w:rsidRPr="00EA3A0F">
        <w:rPr>
          <w:rFonts w:ascii="Times New Roman" w:eastAsia="Times New Roman" w:hAnsi="Times New Roman" w:cs="B Zar" w:hint="cs"/>
          <w:sz w:val="36"/>
          <w:szCs w:val="36"/>
          <w:rtl/>
          <w:lang w:bidi="fa-IR"/>
        </w:rPr>
        <w:t xml:space="preserve"> </w:t>
      </w:r>
    </w:p>
    <w:sectPr w:rsidR="00460804" w:rsidSect="00E55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A3A0F"/>
    <w:rsid w:val="00D2199B"/>
    <w:rsid w:val="00E552B1"/>
    <w:rsid w:val="00E7692B"/>
    <w:rsid w:val="00E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2018-01-04T09:16:00Z</dcterms:created>
  <dcterms:modified xsi:type="dcterms:W3CDTF">2018-01-04T09:16:00Z</dcterms:modified>
</cp:coreProperties>
</file>